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A2" w:rsidRDefault="00FC603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Паспорт «коричневой» площадки</w:t>
      </w:r>
    </w:p>
    <w:tbl>
      <w:tblPr>
        <w:tblW w:w="10636" w:type="dxa"/>
        <w:tblInd w:w="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528"/>
      </w:tblGrid>
      <w:tr w:rsidR="007803A2" w:rsidTr="00CB2409">
        <w:trPr>
          <w:trHeight w:val="237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Класс объекта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272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Инвентаризационная оценка (руб.)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2660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 данных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Балансовая стоимость, тыс.руб.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272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656 708,18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Год постройки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272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1964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объекта (первичное назначение)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272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Нежилое здание</w:t>
            </w:r>
            <w:r w:rsidR="00B121A0">
              <w:rPr>
                <w:color w:val="000000"/>
                <w:sz w:val="21"/>
                <w:szCs w:val="21"/>
              </w:rPr>
              <w:t xml:space="preserve"> (бывший ФАП)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Общая площадь (кв.м.)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B2727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378,6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Длина (м)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0067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32,0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Ширина (м)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0067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12,0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Высота (м)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A2" w:rsidRDefault="000067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3,40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Площадь примыкаемой площадки (га)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 w:rsidTr="00CB2409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Описание местоположения объекта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Адресная часть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41923" w:rsidP="000067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155636, </w:t>
            </w:r>
            <w:r w:rsidR="009F399A">
              <w:rPr>
                <w:color w:val="000000"/>
                <w:sz w:val="21"/>
                <w:szCs w:val="21"/>
              </w:rPr>
              <w:t>Ивановская обл</w:t>
            </w:r>
            <w:r w:rsidR="000067D6">
              <w:rPr>
                <w:color w:val="000000"/>
                <w:sz w:val="21"/>
                <w:szCs w:val="21"/>
              </w:rPr>
              <w:t>асть, р-н Южский, с. Моста, ул. Восточная, д. 6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Собственник</w:t>
            </w:r>
            <w:r>
              <w:rPr>
                <w:color w:val="000000"/>
                <w:sz w:val="21"/>
                <w:szCs w:val="21"/>
              </w:rPr>
              <w:t xml:space="preserve">(принадлежность объекта)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Южский муниципальный район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Контактное лицо</w:t>
            </w:r>
            <w:r>
              <w:rPr>
                <w:color w:val="000000"/>
                <w:sz w:val="21"/>
                <w:szCs w:val="21"/>
              </w:rPr>
              <w:t xml:space="preserve"> (ФИО)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2660C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Серенина Н. В.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Координаты для контакта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419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(49347) </w:t>
            </w:r>
            <w:r w:rsidR="002660C9">
              <w:rPr>
                <w:color w:val="000000"/>
                <w:sz w:val="21"/>
                <w:szCs w:val="21"/>
              </w:rPr>
              <w:t>2-32-20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Описание конструкций объекта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  <w:u w:val="single"/>
              </w:rPr>
            </w:pP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Этажность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Материал стен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067D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Кирпичные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Фотографии, схемы, планы помещений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7803A2">
            <w:pPr>
              <w:rPr>
                <w:color w:val="000000"/>
                <w:sz w:val="21"/>
                <w:szCs w:val="21"/>
              </w:rPr>
            </w:pPr>
          </w:p>
        </w:tc>
      </w:tr>
      <w:tr w:rsidR="007803A2" w:rsidTr="00CB2409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Инженерные коммуникации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CB2409">
        <w:trPr>
          <w:cantSplit/>
          <w:trHeight w:hRule="exact" w:val="51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Водопровод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11BCA" w:rsidP="004D1E60">
            <w:pPr>
              <w:rPr>
                <w:color w:val="000000"/>
                <w:sz w:val="21"/>
                <w:szCs w:val="21"/>
              </w:rPr>
            </w:pPr>
            <w:r w:rsidRPr="004D1E60">
              <w:rPr>
                <w:sz w:val="21"/>
                <w:szCs w:val="21"/>
              </w:rPr>
              <w:t>Имеется</w:t>
            </w:r>
            <w:r w:rsidR="00A64B01" w:rsidRPr="004D1E60">
              <w:rPr>
                <w:sz w:val="21"/>
                <w:szCs w:val="21"/>
              </w:rPr>
              <w:t xml:space="preserve"> собственная скважин</w:t>
            </w:r>
            <w:r w:rsidR="003B791C">
              <w:rPr>
                <w:sz w:val="21"/>
                <w:szCs w:val="21"/>
              </w:rPr>
              <w:t>а</w:t>
            </w:r>
            <w:r w:rsidRPr="004D1E60">
              <w:rPr>
                <w:sz w:val="21"/>
                <w:szCs w:val="21"/>
              </w:rPr>
              <w:t>.</w:t>
            </w:r>
          </w:p>
        </w:tc>
      </w:tr>
      <w:tr w:rsidR="007803A2" w:rsidTr="00CB2409">
        <w:trPr>
          <w:cantSplit/>
          <w:trHeight w:hRule="exact" w:val="565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Электроэнергия 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11BC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Имеется.</w:t>
            </w:r>
            <w:r w:rsidR="000F3C7B">
              <w:rPr>
                <w:color w:val="000000"/>
                <w:sz w:val="21"/>
                <w:szCs w:val="21"/>
              </w:rPr>
              <w:t xml:space="preserve"> Мощность 0,67 кВт.</w:t>
            </w:r>
          </w:p>
        </w:tc>
      </w:tr>
      <w:tr w:rsidR="007803A2" w:rsidTr="00CB2409">
        <w:trPr>
          <w:cantSplit/>
          <w:trHeight w:hRule="exact" w:val="531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Отопление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F3C7B" w:rsidP="000F3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</w:t>
            </w:r>
            <w:r w:rsidR="00A64B01">
              <w:rPr>
                <w:color w:val="000000"/>
                <w:sz w:val="21"/>
                <w:szCs w:val="21"/>
              </w:rPr>
              <w:t>, водяное</w:t>
            </w:r>
            <w:r>
              <w:rPr>
                <w:color w:val="000000"/>
                <w:sz w:val="21"/>
                <w:szCs w:val="21"/>
              </w:rPr>
              <w:t>. От группово</w:t>
            </w:r>
            <w:r w:rsidR="00A64B01">
              <w:rPr>
                <w:color w:val="000000"/>
                <w:sz w:val="21"/>
                <w:szCs w:val="21"/>
              </w:rPr>
              <w:t>й квартальной котельной.</w:t>
            </w:r>
          </w:p>
        </w:tc>
      </w:tr>
      <w:tr w:rsidR="007803A2" w:rsidTr="00CB2409">
        <w:trPr>
          <w:cantSplit/>
          <w:trHeight w:hRule="exact" w:val="553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Газ (мощность в наличии,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D4723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Баллонный</w:t>
            </w:r>
            <w:r w:rsidR="000F3C7B">
              <w:rPr>
                <w:color w:val="000000"/>
                <w:sz w:val="21"/>
                <w:szCs w:val="21"/>
              </w:rPr>
              <w:t>. Имеется возможность подключения.</w:t>
            </w:r>
          </w:p>
        </w:tc>
      </w:tr>
      <w:tr w:rsidR="007803A2" w:rsidTr="00CB2409">
        <w:trPr>
          <w:cantSplit/>
          <w:trHeight w:hRule="exact" w:val="562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</w:rPr>
              <w:t xml:space="preserve">Канализация (состояние, имеется, есть возможность подключения, </w:t>
            </w:r>
            <w:r>
              <w:rPr>
                <w:b/>
                <w:color w:val="000000"/>
                <w:sz w:val="21"/>
                <w:szCs w:val="21"/>
              </w:rPr>
              <w:t>расстояние до точки подключения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511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Имеется. Охла</w:t>
            </w:r>
            <w:r w:rsidR="00A64B01">
              <w:rPr>
                <w:color w:val="000000"/>
                <w:sz w:val="21"/>
                <w:szCs w:val="21"/>
              </w:rPr>
              <w:t>ждающий колодец из сборных железобетонных колец.</w:t>
            </w:r>
          </w:p>
        </w:tc>
      </w:tr>
      <w:tr w:rsidR="007803A2" w:rsidTr="00CB2409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Подъездные пути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511F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Дорога</w:t>
            </w:r>
            <w:r w:rsidR="009F399A">
              <w:rPr>
                <w:color w:val="000000"/>
                <w:sz w:val="21"/>
                <w:szCs w:val="21"/>
              </w:rPr>
              <w:t xml:space="preserve"> с грунтовым покрытием</w:t>
            </w:r>
            <w:r w:rsidR="00637BA7">
              <w:rPr>
                <w:color w:val="000000"/>
                <w:sz w:val="21"/>
                <w:szCs w:val="21"/>
              </w:rPr>
              <w:t>. Расстояние до асфальтной дороги около 10 км.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собственной ж/д ветки (имеется, отсутствует)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9F399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основных автомагистралей (км)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Около 20 км. до ав</w:t>
            </w:r>
            <w:r w:rsidR="00E55D17">
              <w:rPr>
                <w:color w:val="000000"/>
                <w:sz w:val="21"/>
                <w:szCs w:val="21"/>
              </w:rPr>
              <w:t>тодороги г. Южа – Шуя – Иваново</w:t>
            </w:r>
          </w:p>
        </w:tc>
      </w:tr>
      <w:tr w:rsidR="007803A2" w:rsidTr="00CB2409">
        <w:trPr>
          <w:trHeight w:val="152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ж/д станции (км)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 w:rsidP="00E55D1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Около 8</w:t>
            </w:r>
            <w:r w:rsidR="00E55D1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 км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точки врезки ж/д путей (км)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Расстояние до ближайшего жилья (км)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0,005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Возможность расширения территории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Возможность обособления территории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637BA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Отсутствует</w:t>
            </w:r>
          </w:p>
        </w:tc>
      </w:tr>
      <w:tr w:rsidR="007803A2" w:rsidTr="00CB2409">
        <w:tc>
          <w:tcPr>
            <w:tcW w:w="10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FC6033">
            <w:r>
              <w:rPr>
                <w:color w:val="000000"/>
                <w:sz w:val="21"/>
                <w:szCs w:val="21"/>
                <w:u w:val="single"/>
              </w:rPr>
              <w:t>Юридическая документация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803A2" w:rsidTr="00CB2409">
        <w:trPr>
          <w:trHeight w:val="79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54437">
            <w:pPr>
              <w:rPr>
                <w:color w:val="000000"/>
                <w:sz w:val="21"/>
                <w:szCs w:val="21"/>
              </w:rPr>
            </w:pPr>
            <w:r>
              <w:rPr>
                <w:sz w:val="20"/>
              </w:rPr>
              <w:t xml:space="preserve">Собственность, </w:t>
            </w:r>
            <w:r w:rsidRPr="005D4DA1">
              <w:rPr>
                <w:sz w:val="20"/>
              </w:rPr>
              <w:t>государственн</w:t>
            </w:r>
            <w:r>
              <w:rPr>
                <w:sz w:val="20"/>
              </w:rPr>
              <w:t>ая</w:t>
            </w:r>
            <w:r w:rsidRPr="005D4DA1">
              <w:rPr>
                <w:sz w:val="20"/>
              </w:rPr>
              <w:t xml:space="preserve"> регистраци</w:t>
            </w:r>
            <w:r>
              <w:rPr>
                <w:sz w:val="20"/>
              </w:rPr>
              <w:t xml:space="preserve">я права на здание </w:t>
            </w:r>
            <w:r w:rsidRPr="005D4DA1">
              <w:rPr>
                <w:sz w:val="20"/>
              </w:rPr>
              <w:t>№ 37</w:t>
            </w:r>
            <w:r>
              <w:rPr>
                <w:sz w:val="20"/>
              </w:rPr>
              <w:t>:21:040404:61-37/039/2023</w:t>
            </w:r>
            <w:r w:rsidR="003648E1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Pr="005D4DA1">
              <w:rPr>
                <w:sz w:val="20"/>
              </w:rPr>
              <w:t xml:space="preserve"> от </w:t>
            </w:r>
            <w:r>
              <w:rPr>
                <w:sz w:val="20"/>
              </w:rPr>
              <w:t>05</w:t>
            </w:r>
            <w:r w:rsidRPr="005D4DA1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5D4DA1">
              <w:rPr>
                <w:sz w:val="20"/>
              </w:rPr>
              <w:t>.20</w:t>
            </w:r>
            <w:r>
              <w:rPr>
                <w:sz w:val="20"/>
              </w:rPr>
              <w:t>23 г., на земельный участок 37:21: 040404:109-37/039/2023-3</w:t>
            </w:r>
            <w:r w:rsidRPr="005D4DA1">
              <w:rPr>
                <w:sz w:val="20"/>
              </w:rPr>
              <w:t xml:space="preserve"> от </w:t>
            </w:r>
            <w:r>
              <w:rPr>
                <w:sz w:val="20"/>
              </w:rPr>
              <w:t>06</w:t>
            </w:r>
            <w:r w:rsidRPr="005D4DA1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5D4DA1">
              <w:rPr>
                <w:sz w:val="20"/>
              </w:rPr>
              <w:t>.20</w:t>
            </w:r>
            <w:r>
              <w:rPr>
                <w:sz w:val="20"/>
              </w:rPr>
              <w:t>23 г. Правообладатель: Южский муниципа</w:t>
            </w:r>
            <w:bookmarkStart w:id="0" w:name="_GoBack"/>
            <w:bookmarkEnd w:id="0"/>
            <w:r>
              <w:rPr>
                <w:sz w:val="20"/>
              </w:rPr>
              <w:t>льный район</w:t>
            </w:r>
          </w:p>
        </w:tc>
      </w:tr>
      <w:tr w:rsidR="007803A2" w:rsidTr="00CB2409">
        <w:trPr>
          <w:trHeight w:val="386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C7B" w:rsidRDefault="000F3C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1 813 053,91</w:t>
            </w:r>
          </w:p>
        </w:tc>
      </w:tr>
      <w:tr w:rsidR="007803A2" w:rsidTr="00CB2409">
        <w:trPr>
          <w:trHeight w:val="449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EF202C" w:rsidP="004D1E6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Технический паспорт 22.06.2007 г. 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Обременения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D5DC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D5DC6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Аренда, продажа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5D5DC6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80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054437" w:rsidP="00C115A6">
            <w:pPr>
              <w:rPr>
                <w:color w:val="000000"/>
                <w:sz w:val="21"/>
                <w:szCs w:val="21"/>
              </w:rPr>
            </w:pPr>
            <w:r w:rsidRPr="00570586">
              <w:rPr>
                <w:color w:val="000000"/>
                <w:sz w:val="20"/>
              </w:rPr>
              <w:t xml:space="preserve">Площадь земельного участка, на котором находится объект -  </w:t>
            </w:r>
            <w:r w:rsidR="00C115A6">
              <w:rPr>
                <w:color w:val="000000"/>
                <w:sz w:val="20"/>
              </w:rPr>
              <w:t>6137</w:t>
            </w:r>
            <w:r w:rsidRPr="00570586">
              <w:rPr>
                <w:color w:val="000000"/>
                <w:sz w:val="20"/>
              </w:rPr>
              <w:t xml:space="preserve"> кв. м.</w:t>
            </w:r>
          </w:p>
        </w:tc>
      </w:tr>
      <w:tr w:rsidR="007803A2" w:rsidTr="00CB240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3A2" w:rsidRDefault="00FC6033">
            <w:pP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Дата подготовки сведений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3A2" w:rsidRDefault="003E1B23" w:rsidP="003E1B2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r w:rsidR="000F3C7B">
              <w:rPr>
                <w:b/>
                <w:color w:val="000000"/>
                <w:sz w:val="21"/>
                <w:szCs w:val="21"/>
              </w:rPr>
              <w:t>.09</w:t>
            </w:r>
            <w:r w:rsidR="009F399A">
              <w:rPr>
                <w:b/>
                <w:color w:val="000000"/>
                <w:sz w:val="21"/>
                <w:szCs w:val="21"/>
              </w:rPr>
              <w:t>.2023</w:t>
            </w:r>
          </w:p>
        </w:tc>
      </w:tr>
    </w:tbl>
    <w:p w:rsidR="007803A2" w:rsidRDefault="007803A2" w:rsidP="00CB2409"/>
    <w:sectPr w:rsidR="007803A2" w:rsidSect="00CB2409">
      <w:pgSz w:w="11906" w:h="16838"/>
      <w:pgMar w:top="284" w:right="850" w:bottom="142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CD" w:rsidRDefault="00701DCD">
      <w:r>
        <w:separator/>
      </w:r>
    </w:p>
  </w:endnote>
  <w:endnote w:type="continuationSeparator" w:id="0">
    <w:p w:rsidR="00701DCD" w:rsidRDefault="007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CD" w:rsidRDefault="00701DCD">
      <w:r>
        <w:separator/>
      </w:r>
    </w:p>
  </w:footnote>
  <w:footnote w:type="continuationSeparator" w:id="0">
    <w:p w:rsidR="00701DCD" w:rsidRDefault="0070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FD0"/>
    <w:multiLevelType w:val="hybridMultilevel"/>
    <w:tmpl w:val="4B88F66E"/>
    <w:lvl w:ilvl="0" w:tplc="7736F23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B0E7A6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E8626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2DC631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6460E7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7EEBD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51C860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8C80304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3E4BDA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2"/>
    <w:rsid w:val="000067D6"/>
    <w:rsid w:val="00041923"/>
    <w:rsid w:val="00054437"/>
    <w:rsid w:val="000600AC"/>
    <w:rsid w:val="000F3C7B"/>
    <w:rsid w:val="00192D65"/>
    <w:rsid w:val="0022474A"/>
    <w:rsid w:val="002660C9"/>
    <w:rsid w:val="00326E14"/>
    <w:rsid w:val="003511F3"/>
    <w:rsid w:val="003648E1"/>
    <w:rsid w:val="003B791C"/>
    <w:rsid w:val="003E1B23"/>
    <w:rsid w:val="004D1E60"/>
    <w:rsid w:val="00511BCA"/>
    <w:rsid w:val="005D5DC6"/>
    <w:rsid w:val="00637BA7"/>
    <w:rsid w:val="00701DCD"/>
    <w:rsid w:val="00741D49"/>
    <w:rsid w:val="007803A2"/>
    <w:rsid w:val="008205BA"/>
    <w:rsid w:val="00880898"/>
    <w:rsid w:val="009F399A"/>
    <w:rsid w:val="00A64B01"/>
    <w:rsid w:val="00A83F66"/>
    <w:rsid w:val="00AF21D0"/>
    <w:rsid w:val="00B121A0"/>
    <w:rsid w:val="00B2274E"/>
    <w:rsid w:val="00B27278"/>
    <w:rsid w:val="00BF024F"/>
    <w:rsid w:val="00C115A6"/>
    <w:rsid w:val="00CB2409"/>
    <w:rsid w:val="00D47232"/>
    <w:rsid w:val="00E31FBE"/>
    <w:rsid w:val="00E33426"/>
    <w:rsid w:val="00E55D17"/>
    <w:rsid w:val="00E73480"/>
    <w:rsid w:val="00ED19B8"/>
    <w:rsid w:val="00EF202C"/>
    <w:rsid w:val="00FA3A2E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D6B1-773F-43F2-B0C8-40A35F1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32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1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Cs w:val="21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  <w:rPr>
      <w:szCs w:val="21"/>
    </w:rPr>
  </w:style>
  <w:style w:type="paragraph" w:styleId="a4">
    <w:name w:val="No Spacing"/>
    <w:qFormat/>
    <w:rPr>
      <w:rFonts w:ascii="Calibri" w:eastAsia="Lucida Sans Unicode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rPr>
      <w:i/>
      <w:iCs/>
      <w:color w:val="000000"/>
      <w:szCs w:val="21"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b">
    <w:name w:val="Нижний колонтитул Знак"/>
    <w:link w:val="aa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qFormat/>
    <w:pPr>
      <w:keepLines w:val="0"/>
      <w:numPr>
        <w:numId w:val="0"/>
      </w:numPr>
      <w:spacing w:before="240" w:after="60"/>
    </w:pPr>
    <w:rPr>
      <w:color w:val="000000"/>
      <w:sz w:val="32"/>
      <w:szCs w:val="29"/>
    </w:rPr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5">
    <w:name w:val="Заголовок 1 Знак"/>
    <w:qFormat/>
    <w:rPr>
      <w:rFonts w:ascii="Cambria" w:eastAsia="Lucida Sans Unicode" w:hAnsi="Cambria" w:cs="Mangal"/>
      <w:b/>
      <w:bCs/>
      <w:color w:val="365F91"/>
      <w:sz w:val="28"/>
      <w:szCs w:val="28"/>
      <w:lang w:bidi="hi-IN"/>
    </w:rPr>
  </w:style>
  <w:style w:type="character" w:customStyle="1" w:styleId="23">
    <w:name w:val="Заголовок 2 Знак"/>
    <w:qFormat/>
    <w:rPr>
      <w:rFonts w:ascii="Cambria" w:eastAsia="Lucida Sans Unicode" w:hAnsi="Cambria" w:cs="Mangal"/>
      <w:b/>
      <w:bCs/>
      <w:color w:val="4F81BD"/>
      <w:sz w:val="26"/>
      <w:szCs w:val="26"/>
      <w:lang w:bidi="hi-IN"/>
    </w:rPr>
  </w:style>
  <w:style w:type="character" w:customStyle="1" w:styleId="32">
    <w:name w:val="Заголовок 3 Знак"/>
    <w:qFormat/>
    <w:rPr>
      <w:rFonts w:ascii="Cambria" w:eastAsia="Lucida Sans Unicode" w:hAnsi="Cambria" w:cs="Mangal"/>
      <w:b/>
      <w:bCs/>
      <w:color w:val="4F81BD"/>
      <w:sz w:val="24"/>
      <w:szCs w:val="24"/>
      <w:lang w:bidi="hi-IN"/>
    </w:rPr>
  </w:style>
  <w:style w:type="character" w:customStyle="1" w:styleId="42">
    <w:name w:val="Заголовок 4 Знак"/>
    <w:qFormat/>
    <w:rPr>
      <w:rFonts w:ascii="Cambria" w:eastAsia="Lucida Sans Unicode" w:hAnsi="Cambria" w:cs="Mangal"/>
      <w:b/>
      <w:bCs/>
      <w:i/>
      <w:iCs/>
      <w:color w:val="4F81BD"/>
      <w:sz w:val="24"/>
      <w:szCs w:val="24"/>
      <w:lang w:bidi="hi-IN"/>
    </w:rPr>
  </w:style>
  <w:style w:type="character" w:customStyle="1" w:styleId="52">
    <w:name w:val="Заголовок 5 Знак"/>
    <w:qFormat/>
    <w:rPr>
      <w:rFonts w:ascii="Calibri" w:eastAsia="Times New Roman" w:hAnsi="Calibri" w:cs="Mangal"/>
      <w:b/>
      <w:bCs/>
      <w:i/>
      <w:iCs/>
      <w:sz w:val="26"/>
      <w:szCs w:val="23"/>
      <w:lang w:bidi="hi-IN"/>
    </w:rPr>
  </w:style>
  <w:style w:type="character" w:customStyle="1" w:styleId="62">
    <w:name w:val="Заголовок 6 Знак"/>
    <w:qFormat/>
    <w:rPr>
      <w:rFonts w:ascii="Calibri" w:eastAsia="Times New Roman" w:hAnsi="Calibri" w:cs="Mangal"/>
      <w:b/>
      <w:bCs/>
      <w:sz w:val="22"/>
      <w:lang w:bidi="hi-IN"/>
    </w:rPr>
  </w:style>
  <w:style w:type="character" w:customStyle="1" w:styleId="72">
    <w:name w:val="Заголовок 7 Знак"/>
    <w:qFormat/>
    <w:rPr>
      <w:rFonts w:ascii="Calibri" w:eastAsia="Times New Roman" w:hAnsi="Calibri" w:cs="Mangal"/>
      <w:sz w:val="24"/>
      <w:szCs w:val="21"/>
      <w:lang w:bidi="hi-IN"/>
    </w:rPr>
  </w:style>
  <w:style w:type="character" w:customStyle="1" w:styleId="82">
    <w:name w:val="Заголовок 8 Знак"/>
    <w:qFormat/>
    <w:rPr>
      <w:rFonts w:ascii="Calibri" w:eastAsia="Times New Roman" w:hAnsi="Calibri" w:cs="Mangal"/>
      <w:i/>
      <w:iCs/>
      <w:sz w:val="24"/>
      <w:szCs w:val="21"/>
      <w:lang w:bidi="hi-IN"/>
    </w:rPr>
  </w:style>
  <w:style w:type="character" w:customStyle="1" w:styleId="92">
    <w:name w:val="Заголовок 9 Знак"/>
    <w:qFormat/>
    <w:rPr>
      <w:rFonts w:ascii="Cambria" w:eastAsia="Times New Roman" w:hAnsi="Cambria" w:cs="Mangal"/>
      <w:sz w:val="22"/>
      <w:lang w:bidi="hi-IN"/>
    </w:rPr>
  </w:style>
  <w:style w:type="character" w:customStyle="1" w:styleId="af6">
    <w:name w:val="Название Знак"/>
    <w:qFormat/>
    <w:rPr>
      <w:rFonts w:ascii="Cambria" w:eastAsia="Times New Roman" w:hAnsi="Cambria" w:cs="Mangal"/>
      <w:b/>
      <w:bCs/>
      <w:sz w:val="32"/>
      <w:szCs w:val="29"/>
      <w:lang w:bidi="hi-IN"/>
    </w:rPr>
  </w:style>
  <w:style w:type="character" w:customStyle="1" w:styleId="af7">
    <w:name w:val="Подзаголовок Знак"/>
    <w:qFormat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StrongEmphasis">
    <w:name w:val="Strong Emphasis"/>
    <w:qFormat/>
    <w:rPr>
      <w:b/>
      <w:bCs/>
    </w:rPr>
  </w:style>
  <w:style w:type="character" w:styleId="af8">
    <w:name w:val="Emphasis"/>
    <w:qFormat/>
    <w:rPr>
      <w:i/>
      <w:iCs/>
    </w:rPr>
  </w:style>
  <w:style w:type="character" w:customStyle="1" w:styleId="af9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24">
    <w:name w:val="Цитата 2 Знак"/>
    <w:qFormat/>
    <w:rPr>
      <w:rFonts w:eastAsia="Lucida Sans Unicode" w:cs="Mangal"/>
      <w:i/>
      <w:iCs/>
      <w:color w:val="000000"/>
      <w:sz w:val="24"/>
      <w:szCs w:val="21"/>
      <w:lang w:bidi="hi-IN"/>
    </w:rPr>
  </w:style>
  <w:style w:type="character" w:customStyle="1" w:styleId="afa">
    <w:name w:val="Выделенная цитата Знак"/>
    <w:qFormat/>
    <w:rPr>
      <w:rFonts w:eastAsia="Lucida Sans Unicode" w:cs="Mangal"/>
      <w:b/>
      <w:bCs/>
      <w:i/>
      <w:iCs/>
      <w:color w:val="4F81BD"/>
      <w:sz w:val="24"/>
      <w:szCs w:val="21"/>
      <w:lang w:bidi="hi-IN"/>
    </w:rPr>
  </w:style>
  <w:style w:type="character" w:styleId="afb">
    <w:name w:val="Subtle Emphasis"/>
    <w:qFormat/>
    <w:rPr>
      <w:i/>
      <w:iCs/>
      <w:color w:val="808080"/>
    </w:rPr>
  </w:style>
  <w:style w:type="character" w:styleId="afc">
    <w:name w:val="Intense Emphasis"/>
    <w:qFormat/>
    <w:rPr>
      <w:b/>
      <w:bCs/>
      <w:i/>
      <w:iCs/>
      <w:color w:val="4F81BD"/>
    </w:rPr>
  </w:style>
  <w:style w:type="character" w:styleId="afd">
    <w:name w:val="Subtle Reference"/>
    <w:qFormat/>
    <w:rPr>
      <w:smallCaps/>
      <w:color w:val="C0504D"/>
      <w:u w:val="single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qFormat/>
    <w:rPr>
      <w:b/>
      <w:bCs/>
      <w:smallCaps/>
      <w:spacing w:val="5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Cs w:val="29"/>
    </w:rPr>
  </w:style>
  <w:style w:type="paragraph" w:styleId="aff0">
    <w:name w:val="Body Text"/>
    <w:basedOn w:val="a"/>
    <w:pPr>
      <w:spacing w:after="140" w:line="276" w:lineRule="auto"/>
    </w:pPr>
  </w:style>
  <w:style w:type="paragraph" w:styleId="aff1">
    <w:name w:val="List"/>
    <w:basedOn w:val="aff0"/>
  </w:style>
  <w:style w:type="paragraph" w:styleId="aff2">
    <w:name w:val="caption"/>
    <w:basedOn w:val="a"/>
    <w:next w:val="a"/>
    <w:qFormat/>
    <w:rPr>
      <w:b/>
      <w:bCs/>
      <w:sz w:val="20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hAnsi="Cambria" w:cs="Cambria"/>
      <w:szCs w:val="21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f3">
    <w:name w:val="Balloon Text"/>
    <w:basedOn w:val="a"/>
    <w:link w:val="aff4"/>
    <w:uiPriority w:val="99"/>
    <w:semiHidden/>
    <w:unhideWhenUsed/>
    <w:rsid w:val="00ED19B8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ED19B8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> </cp:keywords>
  <dc:description/>
  <cp:lastModifiedBy>Татьяна</cp:lastModifiedBy>
  <cp:revision>28</cp:revision>
  <cp:lastPrinted>2023-09-27T07:36:00Z</cp:lastPrinted>
  <dcterms:created xsi:type="dcterms:W3CDTF">2023-05-03T10:45:00Z</dcterms:created>
  <dcterms:modified xsi:type="dcterms:W3CDTF">2023-09-27T11:06:00Z</dcterms:modified>
  <dc:language>en-US</dc:language>
</cp:coreProperties>
</file>