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09C8" w14:textId="77777777" w:rsidR="008E39AD" w:rsidRPr="006B3757" w:rsidRDefault="006B3757" w:rsidP="006B3757">
      <w:pPr>
        <w:spacing w:before="100" w:beforeAutospacing="1" w:after="100" w:afterAutospacing="1"/>
        <w:ind w:left="708"/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Паспорт «зелёных</w:t>
      </w:r>
      <w:r w:rsidR="00822F4A" w:rsidRPr="009352D8">
        <w:rPr>
          <w:b/>
          <w:color w:val="000000"/>
          <w:szCs w:val="22"/>
        </w:rPr>
        <w:t>» площад</w:t>
      </w:r>
      <w:r>
        <w:rPr>
          <w:b/>
          <w:color w:val="000000"/>
          <w:szCs w:val="22"/>
        </w:rPr>
        <w:t>о</w:t>
      </w:r>
      <w:r w:rsidR="00822F4A" w:rsidRPr="009352D8">
        <w:rPr>
          <w:b/>
          <w:color w:val="000000"/>
          <w:szCs w:val="22"/>
        </w:rPr>
        <w:t>к</w:t>
      </w:r>
      <w:r w:rsidR="00097B5E" w:rsidRPr="009352D8">
        <w:rPr>
          <w:b/>
          <w:color w:val="000000"/>
          <w:szCs w:val="22"/>
        </w:rPr>
        <w:t xml:space="preserve"> </w:t>
      </w:r>
      <w:r>
        <w:rPr>
          <w:b/>
          <w:color w:val="000000"/>
          <w:szCs w:val="22"/>
        </w:rPr>
        <w:t>на ю</w:t>
      </w:r>
      <w:r w:rsidR="00EF4718" w:rsidRPr="009352D8">
        <w:rPr>
          <w:b/>
          <w:color w:val="000000"/>
          <w:szCs w:val="22"/>
        </w:rPr>
        <w:t>го-западн</w:t>
      </w:r>
      <w:r>
        <w:rPr>
          <w:b/>
          <w:color w:val="000000"/>
          <w:szCs w:val="22"/>
        </w:rPr>
        <w:t>ой</w:t>
      </w:r>
      <w:r w:rsidR="00EF4718" w:rsidRPr="009352D8">
        <w:rPr>
          <w:b/>
          <w:color w:val="000000"/>
          <w:szCs w:val="22"/>
        </w:rPr>
        <w:t xml:space="preserve"> част</w:t>
      </w:r>
      <w:r>
        <w:rPr>
          <w:b/>
          <w:color w:val="000000"/>
          <w:szCs w:val="22"/>
        </w:rPr>
        <w:t>и</w:t>
      </w:r>
      <w:r w:rsidR="00EF4718" w:rsidRPr="009352D8">
        <w:rPr>
          <w:b/>
          <w:color w:val="000000"/>
          <w:szCs w:val="22"/>
        </w:rPr>
        <w:t xml:space="preserve"> </w:t>
      </w:r>
      <w:r>
        <w:rPr>
          <w:b/>
          <w:color w:val="000000"/>
          <w:szCs w:val="22"/>
        </w:rPr>
        <w:t>города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2"/>
        <w:gridCol w:w="9355"/>
      </w:tblGrid>
      <w:tr w:rsidR="00684BEB" w:rsidRPr="0035649E" w14:paraId="6F79786B" w14:textId="77777777" w:rsidTr="0090621F">
        <w:tc>
          <w:tcPr>
            <w:tcW w:w="1966" w:type="pct"/>
          </w:tcPr>
          <w:p w14:paraId="36B444C1" w14:textId="77777777" w:rsidR="00684BEB" w:rsidRPr="0035649E" w:rsidRDefault="00684BEB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 xml:space="preserve">Класс объекта </w:t>
            </w:r>
          </w:p>
        </w:tc>
        <w:tc>
          <w:tcPr>
            <w:tcW w:w="3034" w:type="pct"/>
          </w:tcPr>
          <w:p w14:paraId="3CBE66C5" w14:textId="77777777" w:rsidR="00684BEB" w:rsidRPr="0035649E" w:rsidRDefault="00EF4718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>Естественные</w:t>
            </w:r>
            <w:r w:rsidR="00535AB7" w:rsidRPr="003564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>(природные) объекты</w:t>
            </w:r>
            <w:r w:rsidR="00FC71FC" w:rsidRPr="003564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>-</w:t>
            </w:r>
            <w:r w:rsidR="00FC71FC" w:rsidRPr="003564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</w:tr>
      <w:tr w:rsidR="006B3757" w:rsidRPr="0035649E" w14:paraId="52928C4F" w14:textId="77777777" w:rsidTr="0090621F">
        <w:tc>
          <w:tcPr>
            <w:tcW w:w="1966" w:type="pct"/>
          </w:tcPr>
          <w:p w14:paraId="220D8D72" w14:textId="77777777" w:rsidR="006B3757" w:rsidRPr="0035649E" w:rsidRDefault="006B3757" w:rsidP="00352E2B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земель </w:t>
            </w:r>
          </w:p>
        </w:tc>
        <w:tc>
          <w:tcPr>
            <w:tcW w:w="3034" w:type="pct"/>
          </w:tcPr>
          <w:p w14:paraId="7CF80987" w14:textId="77777777" w:rsidR="006B3757" w:rsidRPr="0035649E" w:rsidRDefault="006B3757" w:rsidP="00352E2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</w:tr>
      <w:tr w:rsidR="006B3757" w:rsidRPr="0035649E" w14:paraId="360FCD8A" w14:textId="77777777" w:rsidTr="0090621F">
        <w:tc>
          <w:tcPr>
            <w:tcW w:w="1966" w:type="pct"/>
          </w:tcPr>
          <w:p w14:paraId="5B1D8DBC" w14:textId="77777777" w:rsidR="006B3757" w:rsidRPr="0035649E" w:rsidRDefault="006B3757" w:rsidP="00E51DCB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Площадь </w:t>
            </w: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34" w:type="pct"/>
          </w:tcPr>
          <w:p w14:paraId="17D359BD" w14:textId="77777777" w:rsidR="006B3757" w:rsidRDefault="006B3757" w:rsidP="00E51DC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1 – </w:t>
            </w:r>
            <w:r w:rsidRPr="00314D4D">
              <w:rPr>
                <w:rFonts w:ascii="Times New Roman" w:hAnsi="Times New Roman"/>
                <w:sz w:val="24"/>
                <w:szCs w:val="24"/>
              </w:rPr>
              <w:t>68964 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226657A" w14:textId="77777777" w:rsidR="006B3757" w:rsidRPr="0035649E" w:rsidRDefault="006B3757" w:rsidP="00E51DC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2 – </w:t>
            </w:r>
            <w:r w:rsidRPr="008D23B5">
              <w:rPr>
                <w:rFonts w:ascii="Times New Roman" w:hAnsi="Times New Roman"/>
                <w:sz w:val="24"/>
                <w:szCs w:val="24"/>
              </w:rPr>
              <w:t>89349 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3757" w:rsidRPr="0035649E" w14:paraId="01B61980" w14:textId="77777777" w:rsidTr="0090621F">
        <w:tc>
          <w:tcPr>
            <w:tcW w:w="1966" w:type="pct"/>
          </w:tcPr>
          <w:p w14:paraId="174D0745" w14:textId="77777777" w:rsidR="006B3757" w:rsidRPr="0035649E" w:rsidRDefault="006B3757" w:rsidP="00E51DCB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Кадастровые номера</w:t>
            </w:r>
          </w:p>
        </w:tc>
        <w:tc>
          <w:tcPr>
            <w:tcW w:w="3034" w:type="pct"/>
          </w:tcPr>
          <w:p w14:paraId="011C9745" w14:textId="77777777" w:rsidR="006B3757" w:rsidRDefault="006B3757" w:rsidP="00E51DC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1 –  </w:t>
            </w:r>
            <w:r w:rsidRPr="00CF6D14">
              <w:rPr>
                <w:rFonts w:ascii="Times New Roman" w:hAnsi="Times New Roman"/>
                <w:sz w:val="24"/>
                <w:szCs w:val="24"/>
              </w:rPr>
              <w:t>37:23:050503:301</w:t>
            </w:r>
          </w:p>
          <w:p w14:paraId="40E3E432" w14:textId="77777777" w:rsidR="006B3757" w:rsidRPr="0035649E" w:rsidRDefault="006B3757" w:rsidP="00E51DC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2 –  </w:t>
            </w:r>
            <w:r w:rsidRPr="00CF6D14">
              <w:rPr>
                <w:rFonts w:ascii="Times New Roman" w:hAnsi="Times New Roman"/>
                <w:sz w:val="24"/>
                <w:szCs w:val="24"/>
              </w:rPr>
              <w:t>37:23:050503:302</w:t>
            </w:r>
          </w:p>
        </w:tc>
      </w:tr>
      <w:tr w:rsidR="006B3757" w:rsidRPr="0035649E" w14:paraId="01413DB2" w14:textId="77777777" w:rsidTr="0090621F">
        <w:trPr>
          <w:trHeight w:val="309"/>
        </w:trPr>
        <w:tc>
          <w:tcPr>
            <w:tcW w:w="1966" w:type="pct"/>
          </w:tcPr>
          <w:p w14:paraId="41FCFF71" w14:textId="77777777"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>Кадастровая стоимость участка (руб.)</w:t>
            </w:r>
          </w:p>
        </w:tc>
        <w:tc>
          <w:tcPr>
            <w:tcW w:w="3034" w:type="pct"/>
          </w:tcPr>
          <w:p w14:paraId="21E077E2" w14:textId="77777777" w:rsidR="006B3757" w:rsidRDefault="006B3757" w:rsidP="006B375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1 – 23220868,</w:t>
            </w:r>
            <w:r w:rsidRPr="00314D4D">
              <w:rPr>
                <w:rFonts w:ascii="Times New Roman" w:hAnsi="Times New Roman"/>
                <w:sz w:val="24"/>
                <w:szCs w:val="24"/>
              </w:rPr>
              <w:t>44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63DDD0" w14:textId="77777777" w:rsidR="006B3757" w:rsidRPr="0035649E" w:rsidRDefault="006B3757" w:rsidP="006B375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2 – 30084701,</w:t>
            </w:r>
            <w:r w:rsidRPr="008D23B5">
              <w:rPr>
                <w:rFonts w:ascii="Times New Roman" w:hAnsi="Times New Roman"/>
                <w:sz w:val="24"/>
                <w:szCs w:val="24"/>
              </w:rPr>
              <w:t>79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3757" w:rsidRPr="0035649E" w14:paraId="512CF2DD" w14:textId="77777777" w:rsidTr="0090621F">
        <w:tc>
          <w:tcPr>
            <w:tcW w:w="1966" w:type="pct"/>
          </w:tcPr>
          <w:p w14:paraId="3EE893EE" w14:textId="77777777"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>Назначение земельного участка (промышленное, жилищное, общественное, сельскохозяйственное использование или любое)</w:t>
            </w:r>
          </w:p>
        </w:tc>
        <w:tc>
          <w:tcPr>
            <w:tcW w:w="3034" w:type="pct"/>
          </w:tcPr>
          <w:p w14:paraId="7B7FE920" w14:textId="77777777" w:rsidR="006B3757" w:rsidRPr="0035649E" w:rsidRDefault="006B3757" w:rsidP="006B375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размещения промышленных объектов, строительная промышленность.</w:t>
            </w:r>
          </w:p>
          <w:p w14:paraId="751F69DB" w14:textId="77777777" w:rsidR="006B3757" w:rsidRPr="0035649E" w:rsidRDefault="006B3757" w:rsidP="006B375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 xml:space="preserve">В соответствии с правилами землепользования и застройки, утвержденными решением городской Думы г.о. Вичуга шестого созыва от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>, участок расположен в  зоне П (зона производственно</w:t>
            </w:r>
            <w:r>
              <w:rPr>
                <w:rFonts w:ascii="Times New Roman" w:hAnsi="Times New Roman"/>
                <w:sz w:val="24"/>
                <w:szCs w:val="24"/>
              </w:rPr>
              <w:t>го использования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3757" w:rsidRPr="0035649E" w14:paraId="565584C1" w14:textId="77777777" w:rsidTr="0090621F">
        <w:tc>
          <w:tcPr>
            <w:tcW w:w="1966" w:type="pct"/>
          </w:tcPr>
          <w:p w14:paraId="446DEF50" w14:textId="77777777"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>Описание земельного участка (форма, рельеф и т.п.)</w:t>
            </w:r>
          </w:p>
        </w:tc>
        <w:tc>
          <w:tcPr>
            <w:tcW w:w="3034" w:type="pct"/>
          </w:tcPr>
          <w:p w14:paraId="4882A089" w14:textId="77777777"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>Форма правильная, рельеф спокойный, равнинный.</w:t>
            </w:r>
          </w:p>
        </w:tc>
      </w:tr>
      <w:tr w:rsidR="006B3757" w:rsidRPr="0035649E" w14:paraId="2A827C80" w14:textId="77777777" w:rsidTr="0090621F">
        <w:tc>
          <w:tcPr>
            <w:tcW w:w="1966" w:type="pct"/>
          </w:tcPr>
          <w:p w14:paraId="29D2C9EA" w14:textId="77777777"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местоположение объекта                                                 </w:t>
            </w:r>
          </w:p>
        </w:tc>
        <w:tc>
          <w:tcPr>
            <w:tcW w:w="3034" w:type="pct"/>
          </w:tcPr>
          <w:p w14:paraId="1698DBC5" w14:textId="77777777" w:rsidR="006B3757" w:rsidRDefault="006B3757" w:rsidP="006B375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 xml:space="preserve">Ивановская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>ородской округ Вичуга</w:t>
            </w:r>
          </w:p>
          <w:p w14:paraId="0133CC2B" w14:textId="77777777" w:rsidR="006B3757" w:rsidRDefault="006B3757" w:rsidP="006B375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1 – </w:t>
            </w:r>
            <w:r w:rsidRPr="00314D4D">
              <w:rPr>
                <w:rFonts w:ascii="Times New Roman" w:hAnsi="Times New Roman"/>
                <w:sz w:val="24"/>
                <w:szCs w:val="24"/>
              </w:rPr>
              <w:t>ул. 2-я Кировская, д. 41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2C388E" w14:textId="77777777" w:rsidR="006B3757" w:rsidRPr="0035649E" w:rsidRDefault="006B3757" w:rsidP="006B375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2 – </w:t>
            </w:r>
            <w:r w:rsidRPr="00314D4D">
              <w:rPr>
                <w:rFonts w:ascii="Times New Roman" w:hAnsi="Times New Roman"/>
                <w:sz w:val="24"/>
                <w:szCs w:val="24"/>
              </w:rPr>
              <w:t>ул. 2-я Кировская, д. 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</w:tr>
      <w:tr w:rsidR="006B3757" w:rsidRPr="0035649E" w14:paraId="39BBE464" w14:textId="77777777" w:rsidTr="0090621F">
        <w:tc>
          <w:tcPr>
            <w:tcW w:w="1966" w:type="pct"/>
          </w:tcPr>
          <w:p w14:paraId="6AEF026E" w14:textId="77777777"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 xml:space="preserve">Собственник                                                                                       </w:t>
            </w:r>
          </w:p>
        </w:tc>
        <w:tc>
          <w:tcPr>
            <w:tcW w:w="3034" w:type="pct"/>
          </w:tcPr>
          <w:p w14:paraId="6E3D1E2F" w14:textId="77777777"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>Неразграниченная государственная собственность</w:t>
            </w:r>
          </w:p>
        </w:tc>
      </w:tr>
      <w:tr w:rsidR="006B3757" w:rsidRPr="0035649E" w14:paraId="64793723" w14:textId="77777777" w:rsidTr="0090621F">
        <w:tc>
          <w:tcPr>
            <w:tcW w:w="1966" w:type="pct"/>
          </w:tcPr>
          <w:p w14:paraId="783598C8" w14:textId="77777777"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>Контактное лицо (Ф.И.О.)</w:t>
            </w:r>
          </w:p>
        </w:tc>
        <w:tc>
          <w:tcPr>
            <w:tcW w:w="3034" w:type="pct"/>
          </w:tcPr>
          <w:p w14:paraId="3B33234C" w14:textId="77777777" w:rsidR="006B3757" w:rsidRPr="0035649E" w:rsidRDefault="006B3757" w:rsidP="00E51DCB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 xml:space="preserve">Глава городского округа Вичуга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Плохов Павел Николаевич</w:t>
            </w:r>
          </w:p>
          <w:p w14:paraId="33DDF127" w14:textId="77777777" w:rsidR="006B3757" w:rsidRPr="0035649E" w:rsidRDefault="006B3757" w:rsidP="00E51DC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 Управления экономики, транспорта и рекламы</w:t>
            </w:r>
            <w:r w:rsidRPr="003564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городского округа Вичуга </w:t>
            </w:r>
            <w:r w:rsidRPr="0035649E">
              <w:rPr>
                <w:rFonts w:ascii="Times New Roman" w:hAnsi="Times New Roman"/>
                <w:bCs/>
                <w:sz w:val="24"/>
                <w:szCs w:val="24"/>
              </w:rPr>
              <w:t>– Верховский Андрей Вла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35649E">
              <w:rPr>
                <w:rFonts w:ascii="Times New Roman" w:hAnsi="Times New Roman"/>
                <w:bCs/>
                <w:sz w:val="24"/>
                <w:szCs w:val="24"/>
              </w:rPr>
              <w:t>имирович</w:t>
            </w:r>
          </w:p>
        </w:tc>
      </w:tr>
      <w:tr w:rsidR="006B3757" w:rsidRPr="0035649E" w14:paraId="321E215A" w14:textId="77777777" w:rsidTr="0090621F">
        <w:tc>
          <w:tcPr>
            <w:tcW w:w="1966" w:type="pct"/>
          </w:tcPr>
          <w:p w14:paraId="19452EFB" w14:textId="77777777"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Координаты для контакта  </w:t>
            </w:r>
          </w:p>
        </w:tc>
        <w:tc>
          <w:tcPr>
            <w:tcW w:w="3034" w:type="pct"/>
          </w:tcPr>
          <w:p w14:paraId="0E2810EE" w14:textId="77777777" w:rsidR="006B3757" w:rsidRPr="0035649E" w:rsidRDefault="006B3757" w:rsidP="00E51DC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>Телефон 8 (49354) 2-10-11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2-35-62; 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>89109886469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3757" w:rsidRPr="0035649E" w14:paraId="0F4B50AF" w14:textId="77777777" w:rsidTr="0090621F">
        <w:tc>
          <w:tcPr>
            <w:tcW w:w="5000" w:type="pct"/>
            <w:gridSpan w:val="2"/>
            <w:vAlign w:val="center"/>
          </w:tcPr>
          <w:p w14:paraId="48F23796" w14:textId="77777777" w:rsidR="006B3757" w:rsidRPr="0035649E" w:rsidRDefault="006B3757" w:rsidP="0090621F">
            <w:pPr>
              <w:pStyle w:val="a8"/>
              <w:spacing w:before="240" w:after="2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21F">
              <w:rPr>
                <w:rFonts w:ascii="Times New Roman" w:hAnsi="Times New Roman"/>
                <w:b/>
                <w:sz w:val="24"/>
                <w:szCs w:val="24"/>
              </w:rPr>
              <w:t>Инженерные коммуникации</w:t>
            </w:r>
          </w:p>
        </w:tc>
      </w:tr>
      <w:tr w:rsidR="006B3757" w:rsidRPr="0035649E" w14:paraId="67331311" w14:textId="77777777" w:rsidTr="0090621F">
        <w:tc>
          <w:tcPr>
            <w:tcW w:w="1966" w:type="pct"/>
          </w:tcPr>
          <w:p w14:paraId="5762FF39" w14:textId="77777777"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 xml:space="preserve">Водопровод </w:t>
            </w:r>
          </w:p>
        </w:tc>
        <w:tc>
          <w:tcPr>
            <w:tcW w:w="3034" w:type="pct"/>
          </w:tcPr>
          <w:p w14:paraId="0BE609A6" w14:textId="77777777" w:rsidR="006B3757" w:rsidRDefault="006B3757" w:rsidP="0090621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 xml:space="preserve">Имеется техническая возможность  подключения объекта  к центральному городскому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питьевому 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 xml:space="preserve">водопроводу. </w:t>
            </w:r>
          </w:p>
          <w:p w14:paraId="130CD3EA" w14:textId="77777777" w:rsidR="006B3757" w:rsidRDefault="006B3757" w:rsidP="0090621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 xml:space="preserve">Точка подключения к центральному водопроводу находится на пересечении ул. Шкирятова и 3-я Библиотечная, расстояние до точки подключения ориентировочно </w:t>
            </w:r>
            <w:r>
              <w:rPr>
                <w:rFonts w:ascii="Times New Roman" w:hAnsi="Times New Roman"/>
                <w:sz w:val="24"/>
                <w:szCs w:val="24"/>
              </w:rPr>
              <w:t>600 метров.</w:t>
            </w:r>
          </w:p>
          <w:p w14:paraId="6E2A6ABB" w14:textId="77777777" w:rsidR="006B3757" w:rsidRDefault="006B3757" w:rsidP="0090621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 xml:space="preserve">Максимальное водопотребление -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>60 м</w:t>
            </w:r>
            <w:r w:rsidRPr="0035649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>/сутки.</w:t>
            </w:r>
          </w:p>
          <w:p w14:paraId="6C4D8702" w14:textId="77777777" w:rsidR="006B3757" w:rsidRDefault="006B3757" w:rsidP="0090621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>Ориентировочная стоимость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подключению составляет 3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 xml:space="preserve"> млн.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ценах 4 квартала 2017 года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415A53" w14:textId="77777777" w:rsidR="006B3757" w:rsidRPr="0035649E" w:rsidRDefault="006B3757" w:rsidP="00B0404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прокладке технического водопровода требуется строительство новой линии. Расстояние  от ул. 7 Ноября до точки подключения ориентировочно 5 км.  </w:t>
            </w:r>
          </w:p>
        </w:tc>
      </w:tr>
      <w:tr w:rsidR="006B3757" w:rsidRPr="0035649E" w14:paraId="5CDF7687" w14:textId="77777777" w:rsidTr="0090621F">
        <w:tc>
          <w:tcPr>
            <w:tcW w:w="1966" w:type="pct"/>
          </w:tcPr>
          <w:p w14:paraId="2D6F6930" w14:textId="77777777"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Канализация </w:t>
            </w:r>
          </w:p>
        </w:tc>
        <w:tc>
          <w:tcPr>
            <w:tcW w:w="3034" w:type="pct"/>
          </w:tcPr>
          <w:p w14:paraId="26233380" w14:textId="77777777" w:rsidR="006B3757" w:rsidRDefault="006B3757" w:rsidP="0090621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>Имеется техническая возможность подключить объект к городской канализации.</w:t>
            </w:r>
          </w:p>
          <w:p w14:paraId="2F7B7FE8" w14:textId="77777777" w:rsidR="006B3757" w:rsidRPr="0035649E" w:rsidRDefault="006B3757" w:rsidP="0090621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 xml:space="preserve">Точка подключения к главному коллектору канализации находится в районе ул. Комарова, д. 30,  расстояние до точки подключения ориентировочно 1200 метров.  </w:t>
            </w:r>
          </w:p>
          <w:p w14:paraId="2FE6A8EB" w14:textId="77777777" w:rsidR="006B3757" w:rsidRDefault="006B3757" w:rsidP="0090621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>Максимальный объем принимаемых стоков 1500 м</w:t>
            </w:r>
            <w:r w:rsidRPr="0035649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 xml:space="preserve"> в сутки.</w:t>
            </w:r>
          </w:p>
          <w:p w14:paraId="3EEB1DB5" w14:textId="77777777" w:rsidR="006B3757" w:rsidRPr="0035649E" w:rsidRDefault="006B3757" w:rsidP="00165FE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>Ориентировочная стоимость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подключению составляет 8,3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 xml:space="preserve"> млн.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ценах 4 квартала 2017 года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3757" w:rsidRPr="0035649E" w14:paraId="23596F18" w14:textId="77777777" w:rsidTr="0090621F">
        <w:tc>
          <w:tcPr>
            <w:tcW w:w="1966" w:type="pct"/>
          </w:tcPr>
          <w:p w14:paraId="03D307B7" w14:textId="77777777"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 xml:space="preserve">Электроэнергия </w:t>
            </w:r>
          </w:p>
        </w:tc>
        <w:tc>
          <w:tcPr>
            <w:tcW w:w="3034" w:type="pct"/>
          </w:tcPr>
          <w:p w14:paraId="51DBB5D2" w14:textId="77777777" w:rsidR="006B3757" w:rsidRDefault="006B3757" w:rsidP="006B375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>Расстояние до ПС 220 кВ 270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>о данным ФСК ЕЭС максимальную мощность, которую можно подключить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подстанции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 xml:space="preserve"> по напряжению 110 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составляет 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 xml:space="preserve">250 МВА или 200 МВт. </w:t>
            </w:r>
          </w:p>
          <w:p w14:paraId="74DB17EC" w14:textId="77777777" w:rsidR="006B3757" w:rsidRPr="0035649E" w:rsidRDefault="006B3757" w:rsidP="006B375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 xml:space="preserve">ПАО ФСК </w:t>
            </w:r>
            <w:r>
              <w:rPr>
                <w:rFonts w:ascii="Times New Roman" w:hAnsi="Times New Roman"/>
                <w:sz w:val="24"/>
                <w:szCs w:val="24"/>
              </w:rPr>
              <w:t>имеются свободные ячейки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 xml:space="preserve"> (35МВт, напряжение 110 кВ), которые возможно задействовать</w:t>
            </w:r>
            <w:r>
              <w:rPr>
                <w:rFonts w:ascii="Times New Roman" w:hAnsi="Times New Roman"/>
                <w:sz w:val="24"/>
                <w:szCs w:val="24"/>
              </w:rPr>
              <w:t>, соответственно д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 xml:space="preserve">ополнительно еще можно подключить около 75-100 МВА (60-80 МВт). </w:t>
            </w:r>
          </w:p>
          <w:p w14:paraId="1431A263" w14:textId="77777777" w:rsidR="006B3757" w:rsidRPr="0035649E" w:rsidRDefault="006B3757" w:rsidP="006B375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 xml:space="preserve">В случае непосредственного подсоединения инвестора к сетям ФСК, по 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t>январь 2022 г.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 xml:space="preserve"> стоимость 1 Квт/час будет составлять </w:t>
            </w:r>
            <w:r>
              <w:rPr>
                <w:rFonts w:ascii="Times New Roman" w:hAnsi="Times New Roman"/>
                <w:sz w:val="24"/>
                <w:szCs w:val="24"/>
              </w:rPr>
              <w:t>ориентировочно 4,2 рубля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 xml:space="preserve"> без учета НДС.</w:t>
            </w:r>
          </w:p>
          <w:p w14:paraId="4F2F67F0" w14:textId="77777777" w:rsidR="006B3757" w:rsidRDefault="006B3757" w:rsidP="006B375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 xml:space="preserve">Кроме того, на расстоянии 400 метров расположена ПС110/6 кВ. </w:t>
            </w:r>
          </w:p>
          <w:p w14:paraId="68B32FF6" w14:textId="77777777" w:rsidR="006B3757" w:rsidRDefault="006B3757" w:rsidP="006B375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64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Максимальная мощность подключения 60 МВт (по напряжению 110 кВ). </w:t>
            </w:r>
          </w:p>
          <w:p w14:paraId="3D43DF09" w14:textId="77777777" w:rsidR="006B3757" w:rsidRDefault="006B3757" w:rsidP="006B375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 xml:space="preserve">В случае подключения инвестора к сетям какой-либо сетевой организации, например ОАО «МРСК», будет применяться котловой тариф. </w:t>
            </w:r>
          </w:p>
          <w:p w14:paraId="6FD040F8" w14:textId="77777777" w:rsidR="006B3757" w:rsidRPr="0035649E" w:rsidRDefault="006B3757" w:rsidP="006B375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t>январь 2022 г.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 xml:space="preserve">тоимость 1 Квт/час будет составлять </w:t>
            </w:r>
            <w:r>
              <w:rPr>
                <w:rFonts w:ascii="Times New Roman" w:hAnsi="Times New Roman"/>
                <w:sz w:val="24"/>
                <w:szCs w:val="24"/>
              </w:rPr>
              <w:t>ориентировочно 7,5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 xml:space="preserve"> рублей без учета НДС.</w:t>
            </w:r>
          </w:p>
        </w:tc>
      </w:tr>
      <w:tr w:rsidR="006B3757" w:rsidRPr="0035649E" w14:paraId="311AD2A4" w14:textId="77777777" w:rsidTr="0090621F">
        <w:tc>
          <w:tcPr>
            <w:tcW w:w="1966" w:type="pct"/>
          </w:tcPr>
          <w:p w14:paraId="3907AF14" w14:textId="77777777"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 xml:space="preserve">Газ </w:t>
            </w:r>
          </w:p>
        </w:tc>
        <w:tc>
          <w:tcPr>
            <w:tcW w:w="3034" w:type="pct"/>
          </w:tcPr>
          <w:p w14:paraId="76D4776A" w14:textId="77777777" w:rsidR="006B3757" w:rsidRPr="00FF5ED6" w:rsidRDefault="006B3757" w:rsidP="006B375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ED6">
              <w:rPr>
                <w:rFonts w:ascii="Times New Roman" w:hAnsi="Times New Roman"/>
                <w:sz w:val="24"/>
                <w:szCs w:val="24"/>
              </w:rPr>
              <w:t xml:space="preserve">Смежно с предполагаемыми границами земельного участка, на расстоянии 300 м. расположен газопровод среднего давления диаметром 219 мм. Для определения возможности подключения необходимо выполнить расчет потребности газа. </w:t>
            </w:r>
          </w:p>
          <w:p w14:paraId="4FF625F4" w14:textId="77777777" w:rsidR="006B3757" w:rsidRPr="0035649E" w:rsidRDefault="006B3757" w:rsidP="006B375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ED6">
              <w:rPr>
                <w:rFonts w:ascii="Times New Roman" w:hAnsi="Times New Roman"/>
                <w:sz w:val="24"/>
                <w:szCs w:val="24"/>
              </w:rPr>
              <w:t>По мнению администрации городского округа Вичуга, строительство сети газопровода целесообразнее осуществить  в рамках договора технологического присоединения.</w:t>
            </w:r>
          </w:p>
        </w:tc>
      </w:tr>
      <w:tr w:rsidR="006B3757" w:rsidRPr="0035649E" w14:paraId="1C6EE4FA" w14:textId="77777777" w:rsidTr="0090621F">
        <w:tc>
          <w:tcPr>
            <w:tcW w:w="1966" w:type="pct"/>
          </w:tcPr>
          <w:p w14:paraId="6D0F9E9D" w14:textId="77777777"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 xml:space="preserve">Подъездные пути </w:t>
            </w:r>
          </w:p>
        </w:tc>
        <w:tc>
          <w:tcPr>
            <w:tcW w:w="3034" w:type="pct"/>
          </w:tcPr>
          <w:p w14:paraId="0B44E05A" w14:textId="77777777" w:rsidR="006B3757" w:rsidRPr="00EA50F2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>Ближайшая трасса Р-71  Ковров-Шуя-Кин</w:t>
            </w:r>
            <w:r w:rsidRPr="006B19AB">
              <w:rPr>
                <w:rFonts w:ascii="Times New Roman" w:hAnsi="Times New Roman"/>
                <w:sz w:val="24"/>
                <w:szCs w:val="24"/>
              </w:rPr>
              <w:t>ешма, с которой имеется технологический съезд на площадку.</w:t>
            </w:r>
          </w:p>
          <w:p w14:paraId="6C5FA526" w14:textId="77777777"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>Удаленность площадки от  городов: Москва - 400км, Иваново - 65км.</w:t>
            </w:r>
          </w:p>
          <w:p w14:paraId="2C4F9572" w14:textId="77777777" w:rsidR="006B3757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>Ближайший аэропорт Иваново-Южный, расстояние до аэропорта - 72 км.</w:t>
            </w:r>
          </w:p>
          <w:p w14:paraId="04250CF6" w14:textId="77777777"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Ближайший речной порт г. Кинешма – 32 км.</w:t>
            </w:r>
          </w:p>
        </w:tc>
      </w:tr>
      <w:tr w:rsidR="006B3757" w:rsidRPr="0035649E" w14:paraId="091BB688" w14:textId="77777777" w:rsidTr="0090621F">
        <w:tc>
          <w:tcPr>
            <w:tcW w:w="1966" w:type="pct"/>
          </w:tcPr>
          <w:p w14:paraId="655319B8" w14:textId="77777777"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Собственные подъездные пути </w:t>
            </w:r>
          </w:p>
        </w:tc>
        <w:tc>
          <w:tcPr>
            <w:tcW w:w="3034" w:type="pct"/>
          </w:tcPr>
          <w:p w14:paraId="400E8BF3" w14:textId="77777777"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6B3757" w:rsidRPr="0035649E" w14:paraId="43CCD91F" w14:textId="77777777" w:rsidTr="0090621F">
        <w:tc>
          <w:tcPr>
            <w:tcW w:w="1966" w:type="pct"/>
          </w:tcPr>
          <w:p w14:paraId="07363D4D" w14:textId="77777777"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 xml:space="preserve">Собственная железнодорожная ветка </w:t>
            </w:r>
          </w:p>
        </w:tc>
        <w:tc>
          <w:tcPr>
            <w:tcW w:w="3034" w:type="pct"/>
          </w:tcPr>
          <w:p w14:paraId="46DA67CC" w14:textId="77777777"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6B3757" w:rsidRPr="0035649E" w14:paraId="1F095C3B" w14:textId="77777777" w:rsidTr="0090621F">
        <w:tc>
          <w:tcPr>
            <w:tcW w:w="1966" w:type="pct"/>
            <w:shd w:val="clear" w:color="auto" w:fill="auto"/>
          </w:tcPr>
          <w:p w14:paraId="24B25633" w14:textId="77777777"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>Расстояние до основных автомагистралей (км)</w:t>
            </w:r>
          </w:p>
        </w:tc>
        <w:tc>
          <w:tcPr>
            <w:tcW w:w="3034" w:type="pct"/>
          </w:tcPr>
          <w:p w14:paraId="68A1B77E" w14:textId="77777777"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 xml:space="preserve">0,1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>(ориентировочно).</w:t>
            </w:r>
          </w:p>
        </w:tc>
      </w:tr>
      <w:tr w:rsidR="006B3757" w:rsidRPr="0035649E" w14:paraId="7B123A74" w14:textId="77777777" w:rsidTr="0090621F">
        <w:trPr>
          <w:trHeight w:val="72"/>
        </w:trPr>
        <w:tc>
          <w:tcPr>
            <w:tcW w:w="1966" w:type="pct"/>
          </w:tcPr>
          <w:p w14:paraId="4523F5C9" w14:textId="77777777"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>Расстояние до ближайшей ж/д станции (км)</w:t>
            </w:r>
          </w:p>
        </w:tc>
        <w:tc>
          <w:tcPr>
            <w:tcW w:w="3034" w:type="pct"/>
          </w:tcPr>
          <w:p w14:paraId="0F98FC42" w14:textId="77777777"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6B3757" w:rsidRPr="0035649E" w14:paraId="065D9AFD" w14:textId="77777777" w:rsidTr="0090621F">
        <w:trPr>
          <w:trHeight w:val="200"/>
        </w:trPr>
        <w:tc>
          <w:tcPr>
            <w:tcW w:w="1966" w:type="pct"/>
          </w:tcPr>
          <w:p w14:paraId="0559631D" w14:textId="77777777"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>Расстояние до возможной точки врезки в ж/д пути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 xml:space="preserve"> (км)</w:t>
            </w:r>
          </w:p>
        </w:tc>
        <w:tc>
          <w:tcPr>
            <w:tcW w:w="3034" w:type="pct"/>
          </w:tcPr>
          <w:p w14:paraId="513C0376" w14:textId="77777777"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 xml:space="preserve">4,0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>(ориентировочно)</w:t>
            </w:r>
          </w:p>
        </w:tc>
      </w:tr>
      <w:tr w:rsidR="006B3757" w:rsidRPr="0035649E" w14:paraId="692E055C" w14:textId="77777777" w:rsidTr="0090621F">
        <w:tc>
          <w:tcPr>
            <w:tcW w:w="1966" w:type="pct"/>
          </w:tcPr>
          <w:p w14:paraId="500F9C93" w14:textId="77777777"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>Расстояние до ближайшего жилья (км)</w:t>
            </w:r>
          </w:p>
        </w:tc>
        <w:tc>
          <w:tcPr>
            <w:tcW w:w="3034" w:type="pct"/>
          </w:tcPr>
          <w:p w14:paraId="01F683E1" w14:textId="77777777"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</w:tr>
      <w:tr w:rsidR="006B3757" w:rsidRPr="0035649E" w14:paraId="4B1ADF7D" w14:textId="77777777" w:rsidTr="0090621F">
        <w:tc>
          <w:tcPr>
            <w:tcW w:w="1966" w:type="pct"/>
          </w:tcPr>
          <w:p w14:paraId="2590843A" w14:textId="77777777"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 xml:space="preserve">Картографические материалы  </w:t>
            </w:r>
          </w:p>
        </w:tc>
        <w:tc>
          <w:tcPr>
            <w:tcW w:w="3034" w:type="pct"/>
          </w:tcPr>
          <w:p w14:paraId="342D5B78" w14:textId="77777777"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</w:tr>
      <w:tr w:rsidR="006B3757" w:rsidRPr="0035649E" w14:paraId="71FABC62" w14:textId="77777777" w:rsidTr="0090621F">
        <w:tc>
          <w:tcPr>
            <w:tcW w:w="1966" w:type="pct"/>
          </w:tcPr>
          <w:p w14:paraId="60FC9088" w14:textId="77777777"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 xml:space="preserve">Фотография объекта </w:t>
            </w:r>
          </w:p>
        </w:tc>
        <w:tc>
          <w:tcPr>
            <w:tcW w:w="3034" w:type="pct"/>
          </w:tcPr>
          <w:p w14:paraId="54418E3E" w14:textId="77777777"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</w:tr>
      <w:tr w:rsidR="006B3757" w:rsidRPr="0035649E" w14:paraId="4161DCC3" w14:textId="77777777" w:rsidTr="0090621F">
        <w:tc>
          <w:tcPr>
            <w:tcW w:w="1966" w:type="pct"/>
          </w:tcPr>
          <w:p w14:paraId="3B19EFF7" w14:textId="77777777"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 xml:space="preserve">Обременения </w:t>
            </w:r>
          </w:p>
        </w:tc>
        <w:tc>
          <w:tcPr>
            <w:tcW w:w="3034" w:type="pct"/>
          </w:tcPr>
          <w:p w14:paraId="6D17B404" w14:textId="77777777"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Ограничения (обременения) отсутствуют</w:t>
            </w:r>
          </w:p>
        </w:tc>
      </w:tr>
      <w:tr w:rsidR="006B3757" w:rsidRPr="0035649E" w14:paraId="74DCE6DD" w14:textId="77777777" w:rsidTr="0090621F">
        <w:tc>
          <w:tcPr>
            <w:tcW w:w="1966" w:type="pct"/>
          </w:tcPr>
          <w:p w14:paraId="625F007A" w14:textId="77777777"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>Процент готовности (наличие или стадия готовности землеустроительной документации)</w:t>
            </w:r>
          </w:p>
        </w:tc>
        <w:tc>
          <w:tcPr>
            <w:tcW w:w="3034" w:type="pct"/>
          </w:tcPr>
          <w:p w14:paraId="71A227C7" w14:textId="77777777"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6B3757" w:rsidRPr="0035649E" w14:paraId="04B82169" w14:textId="77777777" w:rsidTr="0090621F">
        <w:tc>
          <w:tcPr>
            <w:tcW w:w="1966" w:type="pct"/>
          </w:tcPr>
          <w:p w14:paraId="5991A9F0" w14:textId="77777777"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>Предполагаемая форма участия</w:t>
            </w:r>
          </w:p>
        </w:tc>
        <w:tc>
          <w:tcPr>
            <w:tcW w:w="3034" w:type="pct"/>
          </w:tcPr>
          <w:p w14:paraId="44314D8E" w14:textId="77777777" w:rsidR="006B3757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>Аренда земельного участка без проведения торгов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279139C" w14:textId="77777777" w:rsidR="006B3757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период строительства размер арендной платы в год составляет 1% от кадастровой стоимости земельного участка, НДС не облагается. </w:t>
            </w:r>
          </w:p>
          <w:p w14:paraId="69F20509" w14:textId="77777777"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ввода в эксплуатацию размер арендной платы в год будет составлять 1,5% от кадастровой стоимости земельного участка, НДС не облагается.</w:t>
            </w:r>
          </w:p>
        </w:tc>
      </w:tr>
      <w:tr w:rsidR="006B3757" w:rsidRPr="0035649E" w14:paraId="6D9DAF6D" w14:textId="77777777" w:rsidTr="0090621F">
        <w:tc>
          <w:tcPr>
            <w:tcW w:w="1966" w:type="pct"/>
          </w:tcPr>
          <w:p w14:paraId="26E66547" w14:textId="77777777"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 (длительность прохождения административных процедур и т.п.)</w:t>
            </w:r>
          </w:p>
        </w:tc>
        <w:tc>
          <w:tcPr>
            <w:tcW w:w="3034" w:type="pct"/>
          </w:tcPr>
          <w:p w14:paraId="6FC82E1B" w14:textId="77777777" w:rsidR="006B3757" w:rsidRPr="0035649E" w:rsidRDefault="006B3757" w:rsidP="006B375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предоставления земельного участка не более 90 дней.</w:t>
            </w:r>
          </w:p>
        </w:tc>
      </w:tr>
    </w:tbl>
    <w:p w14:paraId="555FDEE9" w14:textId="77777777" w:rsidR="00CD621E" w:rsidRDefault="00CD621E" w:rsidP="00CD621E">
      <w:pPr>
        <w:spacing w:before="100" w:beforeAutospacing="1" w:after="100" w:afterAutospacing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</w:p>
    <w:p w14:paraId="59F7634A" w14:textId="77777777" w:rsidR="00CD621E" w:rsidRDefault="00CD621E" w:rsidP="00CD621E">
      <w:pPr>
        <w:spacing w:before="100" w:beforeAutospacing="1" w:after="100" w:afterAutospacing="1"/>
        <w:rPr>
          <w:color w:val="000000"/>
          <w:sz w:val="20"/>
          <w:szCs w:val="20"/>
        </w:rPr>
      </w:pPr>
    </w:p>
    <w:p w14:paraId="02A8F523" w14:textId="77777777" w:rsidR="0035649E" w:rsidRDefault="0035649E" w:rsidP="005D475E">
      <w:pPr>
        <w:spacing w:before="100" w:beforeAutospacing="1" w:after="100" w:afterAutospacing="1"/>
        <w:jc w:val="right"/>
        <w:rPr>
          <w:color w:val="000000"/>
          <w:sz w:val="20"/>
          <w:szCs w:val="20"/>
        </w:rPr>
      </w:pPr>
    </w:p>
    <w:p w14:paraId="26D0FEBB" w14:textId="77777777" w:rsidR="0014621E" w:rsidRDefault="0014621E" w:rsidP="00CD621E">
      <w:pPr>
        <w:spacing w:before="100" w:beforeAutospacing="1" w:after="100" w:afterAutospacing="1"/>
        <w:rPr>
          <w:b/>
          <w:color w:val="000000"/>
          <w:sz w:val="22"/>
          <w:szCs w:val="22"/>
        </w:rPr>
      </w:pPr>
    </w:p>
    <w:p w14:paraId="3AC91C8F" w14:textId="77777777" w:rsidR="00B73184" w:rsidRDefault="00B73184" w:rsidP="00CD621E">
      <w:pPr>
        <w:spacing w:before="100" w:beforeAutospacing="1" w:after="100" w:afterAutospacing="1"/>
        <w:rPr>
          <w:b/>
          <w:color w:val="000000"/>
          <w:sz w:val="22"/>
          <w:szCs w:val="22"/>
        </w:rPr>
      </w:pPr>
    </w:p>
    <w:p w14:paraId="50597583" w14:textId="77777777" w:rsidR="00B73184" w:rsidRDefault="00B73184" w:rsidP="00CD621E">
      <w:pPr>
        <w:spacing w:before="100" w:beforeAutospacing="1" w:after="100" w:afterAutospacing="1"/>
        <w:rPr>
          <w:b/>
          <w:color w:val="000000"/>
          <w:sz w:val="22"/>
          <w:szCs w:val="22"/>
        </w:rPr>
      </w:pPr>
    </w:p>
    <w:p w14:paraId="12FDFB15" w14:textId="77777777" w:rsidR="00B73184" w:rsidRDefault="00B73184" w:rsidP="00CD621E">
      <w:pPr>
        <w:spacing w:before="100" w:beforeAutospacing="1" w:after="100" w:afterAutospacing="1"/>
        <w:rPr>
          <w:b/>
          <w:color w:val="000000"/>
          <w:sz w:val="22"/>
          <w:szCs w:val="22"/>
        </w:rPr>
      </w:pPr>
    </w:p>
    <w:p w14:paraId="34961BF6" w14:textId="77777777" w:rsidR="0007407A" w:rsidRPr="004F66CD" w:rsidRDefault="0007407A" w:rsidP="00C82E13">
      <w:pPr>
        <w:pStyle w:val="a8"/>
        <w:rPr>
          <w:rFonts w:ascii="Times New Roman" w:hAnsi="Times New Roman"/>
          <w:b/>
          <w:sz w:val="24"/>
          <w:szCs w:val="24"/>
        </w:rPr>
      </w:pPr>
    </w:p>
    <w:p w14:paraId="7DBB8335" w14:textId="419B9577" w:rsidR="00F20A47" w:rsidRDefault="004F66CD" w:rsidP="004F66CD">
      <w:pPr>
        <w:spacing w:before="100" w:beforeAutospacing="1" w:after="100" w:afterAutospacing="1"/>
        <w:jc w:val="center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lastRenderedPageBreak/>
        <w:drawing>
          <wp:inline distT="0" distB="0" distL="0" distR="0" wp14:anchorId="61787A44" wp14:editId="65F76023">
            <wp:extent cx="9662160" cy="5492926"/>
            <wp:effectExtent l="0" t="0" r="0" b="0"/>
            <wp:docPr id="1" name="Рисунок 1" descr="C:\Users\EKONOMIKA\Desktop\рис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NOMIKA\Desktop\рис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160" cy="549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364" w:rsidRPr="00D57364">
        <w:rPr>
          <w:b/>
          <w:color w:val="000000"/>
          <w:sz w:val="22"/>
          <w:szCs w:val="22"/>
        </w:rPr>
        <w:lastRenderedPageBreak/>
        <w:drawing>
          <wp:inline distT="0" distB="0" distL="0" distR="0" wp14:anchorId="08C1CFEC" wp14:editId="0E525479">
            <wp:extent cx="8585835" cy="684022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85835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5761A" w14:textId="77777777" w:rsidR="0007407A" w:rsidRDefault="0007407A" w:rsidP="004F66CD">
      <w:pPr>
        <w:spacing w:before="100" w:beforeAutospacing="1" w:after="100" w:afterAutospacing="1"/>
        <w:jc w:val="center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lastRenderedPageBreak/>
        <w:drawing>
          <wp:inline distT="0" distB="0" distL="0" distR="0" wp14:anchorId="5E300BF5" wp14:editId="7447AFC2">
            <wp:extent cx="9662160" cy="5532558"/>
            <wp:effectExtent l="0" t="0" r="0" b="0"/>
            <wp:docPr id="2" name="Рисунок 2" descr="C:\Users\EKONOMIKA\Desktop\рис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ONOMIKA\Desktop\рис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160" cy="553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08202" w14:textId="6378D9FD" w:rsidR="00B657DC" w:rsidRDefault="00D57364" w:rsidP="0025765C">
      <w:pPr>
        <w:spacing w:before="100" w:beforeAutospacing="1" w:after="100" w:afterAutospacing="1"/>
        <w:rPr>
          <w:b/>
          <w:color w:val="000000"/>
          <w:sz w:val="22"/>
          <w:szCs w:val="22"/>
        </w:rPr>
      </w:pPr>
      <w:r w:rsidRPr="00D57364">
        <w:rPr>
          <w:b/>
          <w:color w:val="000000"/>
          <w:sz w:val="22"/>
          <w:szCs w:val="22"/>
        </w:rPr>
        <w:lastRenderedPageBreak/>
        <w:drawing>
          <wp:inline distT="0" distB="0" distL="0" distR="0" wp14:anchorId="2E4F99BA" wp14:editId="3EC92DBE">
            <wp:extent cx="8419465" cy="684022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19465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57DC" w:rsidSect="00F903E3">
      <w:pgSz w:w="16838" w:h="11906" w:orient="landscape"/>
      <w:pgMar w:top="567" w:right="720" w:bottom="56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209"/>
    <w:multiLevelType w:val="hybridMultilevel"/>
    <w:tmpl w:val="A13C0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E0FEA"/>
    <w:multiLevelType w:val="hybridMultilevel"/>
    <w:tmpl w:val="8EB07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61A5A"/>
    <w:multiLevelType w:val="hybridMultilevel"/>
    <w:tmpl w:val="4A0E5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73AA1"/>
    <w:multiLevelType w:val="hybridMultilevel"/>
    <w:tmpl w:val="EBD02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6147F"/>
    <w:multiLevelType w:val="hybridMultilevel"/>
    <w:tmpl w:val="E3DACE86"/>
    <w:lvl w:ilvl="0" w:tplc="7BF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46B6F34"/>
    <w:multiLevelType w:val="hybridMultilevel"/>
    <w:tmpl w:val="732E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FF2"/>
    <w:rsid w:val="00003FE6"/>
    <w:rsid w:val="00026D0F"/>
    <w:rsid w:val="00033288"/>
    <w:rsid w:val="000336E1"/>
    <w:rsid w:val="00044F1C"/>
    <w:rsid w:val="00047F67"/>
    <w:rsid w:val="0005273E"/>
    <w:rsid w:val="00057610"/>
    <w:rsid w:val="00061532"/>
    <w:rsid w:val="0007213A"/>
    <w:rsid w:val="0007407A"/>
    <w:rsid w:val="00080971"/>
    <w:rsid w:val="00094EB7"/>
    <w:rsid w:val="00097B5E"/>
    <w:rsid w:val="000A43BA"/>
    <w:rsid w:val="000A6417"/>
    <w:rsid w:val="000B3DB9"/>
    <w:rsid w:val="000B7C46"/>
    <w:rsid w:val="000C1C2F"/>
    <w:rsid w:val="000C6394"/>
    <w:rsid w:val="000D61FB"/>
    <w:rsid w:val="001068E1"/>
    <w:rsid w:val="0011078F"/>
    <w:rsid w:val="001113A2"/>
    <w:rsid w:val="001232BD"/>
    <w:rsid w:val="001239C1"/>
    <w:rsid w:val="00126600"/>
    <w:rsid w:val="00133D59"/>
    <w:rsid w:val="001377E1"/>
    <w:rsid w:val="0014621E"/>
    <w:rsid w:val="00146B7F"/>
    <w:rsid w:val="0015127A"/>
    <w:rsid w:val="00152038"/>
    <w:rsid w:val="00156F2F"/>
    <w:rsid w:val="00165FE1"/>
    <w:rsid w:val="00176D0B"/>
    <w:rsid w:val="00192D5D"/>
    <w:rsid w:val="001B25BC"/>
    <w:rsid w:val="001D5FC6"/>
    <w:rsid w:val="001E25D7"/>
    <w:rsid w:val="001E624F"/>
    <w:rsid w:val="001F137E"/>
    <w:rsid w:val="001F1DF7"/>
    <w:rsid w:val="00206F23"/>
    <w:rsid w:val="00211B92"/>
    <w:rsid w:val="00225F42"/>
    <w:rsid w:val="00246831"/>
    <w:rsid w:val="00251409"/>
    <w:rsid w:val="002515DE"/>
    <w:rsid w:val="0025765C"/>
    <w:rsid w:val="002608BD"/>
    <w:rsid w:val="00260B3C"/>
    <w:rsid w:val="00272575"/>
    <w:rsid w:val="0027319B"/>
    <w:rsid w:val="00273379"/>
    <w:rsid w:val="00275ABB"/>
    <w:rsid w:val="002778AE"/>
    <w:rsid w:val="00292869"/>
    <w:rsid w:val="00297D5D"/>
    <w:rsid w:val="00297E4B"/>
    <w:rsid w:val="002C3544"/>
    <w:rsid w:val="002C571F"/>
    <w:rsid w:val="002D4CFD"/>
    <w:rsid w:val="002D51AB"/>
    <w:rsid w:val="00303486"/>
    <w:rsid w:val="003037E2"/>
    <w:rsid w:val="00311925"/>
    <w:rsid w:val="00311A91"/>
    <w:rsid w:val="0031586B"/>
    <w:rsid w:val="00330296"/>
    <w:rsid w:val="003319D9"/>
    <w:rsid w:val="00333266"/>
    <w:rsid w:val="0033367B"/>
    <w:rsid w:val="00334985"/>
    <w:rsid w:val="003478F8"/>
    <w:rsid w:val="0035649E"/>
    <w:rsid w:val="00360C3C"/>
    <w:rsid w:val="00361560"/>
    <w:rsid w:val="0037757B"/>
    <w:rsid w:val="00381FAA"/>
    <w:rsid w:val="00384B01"/>
    <w:rsid w:val="00385518"/>
    <w:rsid w:val="003C0743"/>
    <w:rsid w:val="003E1062"/>
    <w:rsid w:val="003E75EE"/>
    <w:rsid w:val="003E78B6"/>
    <w:rsid w:val="00400CEB"/>
    <w:rsid w:val="00422670"/>
    <w:rsid w:val="004240AE"/>
    <w:rsid w:val="00424AB2"/>
    <w:rsid w:val="00436690"/>
    <w:rsid w:val="004465C1"/>
    <w:rsid w:val="00451294"/>
    <w:rsid w:val="00453B85"/>
    <w:rsid w:val="004603F5"/>
    <w:rsid w:val="00480E1C"/>
    <w:rsid w:val="004913A4"/>
    <w:rsid w:val="00491738"/>
    <w:rsid w:val="004955A5"/>
    <w:rsid w:val="004C30CF"/>
    <w:rsid w:val="004D0ED4"/>
    <w:rsid w:val="004F2B65"/>
    <w:rsid w:val="004F60BA"/>
    <w:rsid w:val="004F66CD"/>
    <w:rsid w:val="005102CC"/>
    <w:rsid w:val="00512001"/>
    <w:rsid w:val="00512ED0"/>
    <w:rsid w:val="005224D7"/>
    <w:rsid w:val="0052479A"/>
    <w:rsid w:val="0052734C"/>
    <w:rsid w:val="00531539"/>
    <w:rsid w:val="00531593"/>
    <w:rsid w:val="00535AB7"/>
    <w:rsid w:val="005375C7"/>
    <w:rsid w:val="00540B68"/>
    <w:rsid w:val="005446C7"/>
    <w:rsid w:val="005502A5"/>
    <w:rsid w:val="00560798"/>
    <w:rsid w:val="00570D25"/>
    <w:rsid w:val="00570DBC"/>
    <w:rsid w:val="00575DD1"/>
    <w:rsid w:val="00586BCE"/>
    <w:rsid w:val="00591DDE"/>
    <w:rsid w:val="00593030"/>
    <w:rsid w:val="005A61F0"/>
    <w:rsid w:val="005A6EAF"/>
    <w:rsid w:val="005B4827"/>
    <w:rsid w:val="005B7C97"/>
    <w:rsid w:val="005C4F87"/>
    <w:rsid w:val="005C65B3"/>
    <w:rsid w:val="005D475E"/>
    <w:rsid w:val="005D4839"/>
    <w:rsid w:val="005D6636"/>
    <w:rsid w:val="005E497F"/>
    <w:rsid w:val="005F35A1"/>
    <w:rsid w:val="00600A18"/>
    <w:rsid w:val="00603103"/>
    <w:rsid w:val="00630BF3"/>
    <w:rsid w:val="00632E42"/>
    <w:rsid w:val="00632F29"/>
    <w:rsid w:val="006537C9"/>
    <w:rsid w:val="00665CB5"/>
    <w:rsid w:val="0066750D"/>
    <w:rsid w:val="006725EC"/>
    <w:rsid w:val="0068190C"/>
    <w:rsid w:val="00682D7B"/>
    <w:rsid w:val="00684BEB"/>
    <w:rsid w:val="006872AE"/>
    <w:rsid w:val="00687373"/>
    <w:rsid w:val="006909DA"/>
    <w:rsid w:val="006942DB"/>
    <w:rsid w:val="00695C37"/>
    <w:rsid w:val="006B19AB"/>
    <w:rsid w:val="006B3757"/>
    <w:rsid w:val="006B38AD"/>
    <w:rsid w:val="006B4BA7"/>
    <w:rsid w:val="006B5A3C"/>
    <w:rsid w:val="006D0267"/>
    <w:rsid w:val="006E0E74"/>
    <w:rsid w:val="006F7957"/>
    <w:rsid w:val="00712FF2"/>
    <w:rsid w:val="00715CF3"/>
    <w:rsid w:val="00727BD0"/>
    <w:rsid w:val="00731583"/>
    <w:rsid w:val="00735476"/>
    <w:rsid w:val="007412D4"/>
    <w:rsid w:val="00742729"/>
    <w:rsid w:val="0075430E"/>
    <w:rsid w:val="00766EB4"/>
    <w:rsid w:val="007744EE"/>
    <w:rsid w:val="00784CFD"/>
    <w:rsid w:val="007A30DA"/>
    <w:rsid w:val="007B6BB1"/>
    <w:rsid w:val="007C64BD"/>
    <w:rsid w:val="007D53F2"/>
    <w:rsid w:val="007D54AF"/>
    <w:rsid w:val="007E0739"/>
    <w:rsid w:val="007F36FA"/>
    <w:rsid w:val="00806502"/>
    <w:rsid w:val="00822F4A"/>
    <w:rsid w:val="008413F2"/>
    <w:rsid w:val="00860A77"/>
    <w:rsid w:val="00867FDA"/>
    <w:rsid w:val="00884FF6"/>
    <w:rsid w:val="008930E0"/>
    <w:rsid w:val="008B6D04"/>
    <w:rsid w:val="008C0B1E"/>
    <w:rsid w:val="008D28CC"/>
    <w:rsid w:val="008E33F5"/>
    <w:rsid w:val="008E39AD"/>
    <w:rsid w:val="008F5AA7"/>
    <w:rsid w:val="008F6F51"/>
    <w:rsid w:val="0090621F"/>
    <w:rsid w:val="00910645"/>
    <w:rsid w:val="00910E3B"/>
    <w:rsid w:val="00917164"/>
    <w:rsid w:val="00924F28"/>
    <w:rsid w:val="009352D8"/>
    <w:rsid w:val="00940CB6"/>
    <w:rsid w:val="00952E3B"/>
    <w:rsid w:val="00982708"/>
    <w:rsid w:val="00990E26"/>
    <w:rsid w:val="0099470E"/>
    <w:rsid w:val="00994B5F"/>
    <w:rsid w:val="00997193"/>
    <w:rsid w:val="009971C5"/>
    <w:rsid w:val="009A7B8A"/>
    <w:rsid w:val="009B5971"/>
    <w:rsid w:val="009D0A8C"/>
    <w:rsid w:val="009E45F3"/>
    <w:rsid w:val="009E5AE3"/>
    <w:rsid w:val="00A00BBF"/>
    <w:rsid w:val="00A02CC7"/>
    <w:rsid w:val="00A216D8"/>
    <w:rsid w:val="00A409AF"/>
    <w:rsid w:val="00A475D7"/>
    <w:rsid w:val="00A47C18"/>
    <w:rsid w:val="00A60FCF"/>
    <w:rsid w:val="00A634BF"/>
    <w:rsid w:val="00A6388F"/>
    <w:rsid w:val="00A872B7"/>
    <w:rsid w:val="00A90595"/>
    <w:rsid w:val="00AA0318"/>
    <w:rsid w:val="00AA19DF"/>
    <w:rsid w:val="00AB0CE8"/>
    <w:rsid w:val="00AB1397"/>
    <w:rsid w:val="00AB72FB"/>
    <w:rsid w:val="00AC35FF"/>
    <w:rsid w:val="00AD1059"/>
    <w:rsid w:val="00AF18FC"/>
    <w:rsid w:val="00B0270C"/>
    <w:rsid w:val="00B0404E"/>
    <w:rsid w:val="00B05A0A"/>
    <w:rsid w:val="00B117FE"/>
    <w:rsid w:val="00B11C4A"/>
    <w:rsid w:val="00B1273E"/>
    <w:rsid w:val="00B12745"/>
    <w:rsid w:val="00B20F31"/>
    <w:rsid w:val="00B37EDF"/>
    <w:rsid w:val="00B4482B"/>
    <w:rsid w:val="00B54411"/>
    <w:rsid w:val="00B6024D"/>
    <w:rsid w:val="00B6363B"/>
    <w:rsid w:val="00B657DC"/>
    <w:rsid w:val="00B661A3"/>
    <w:rsid w:val="00B67D25"/>
    <w:rsid w:val="00B73184"/>
    <w:rsid w:val="00B80142"/>
    <w:rsid w:val="00B91C1C"/>
    <w:rsid w:val="00B97957"/>
    <w:rsid w:val="00B979B6"/>
    <w:rsid w:val="00BA1243"/>
    <w:rsid w:val="00BB1EE6"/>
    <w:rsid w:val="00BB4F13"/>
    <w:rsid w:val="00BC1517"/>
    <w:rsid w:val="00BC68C4"/>
    <w:rsid w:val="00BD4F0B"/>
    <w:rsid w:val="00BD7A0B"/>
    <w:rsid w:val="00BD7FDF"/>
    <w:rsid w:val="00BE08C7"/>
    <w:rsid w:val="00BE35B8"/>
    <w:rsid w:val="00BE72B6"/>
    <w:rsid w:val="00C008F7"/>
    <w:rsid w:val="00C04165"/>
    <w:rsid w:val="00C0636F"/>
    <w:rsid w:val="00C25AD8"/>
    <w:rsid w:val="00C27B33"/>
    <w:rsid w:val="00C33747"/>
    <w:rsid w:val="00C5262E"/>
    <w:rsid w:val="00C57224"/>
    <w:rsid w:val="00C641E2"/>
    <w:rsid w:val="00C72FA5"/>
    <w:rsid w:val="00C81EA5"/>
    <w:rsid w:val="00C82E13"/>
    <w:rsid w:val="00C838B9"/>
    <w:rsid w:val="00CA030A"/>
    <w:rsid w:val="00CA2859"/>
    <w:rsid w:val="00CA64BC"/>
    <w:rsid w:val="00CA7E66"/>
    <w:rsid w:val="00CB3B6C"/>
    <w:rsid w:val="00CB5093"/>
    <w:rsid w:val="00CC4216"/>
    <w:rsid w:val="00CC5798"/>
    <w:rsid w:val="00CD345F"/>
    <w:rsid w:val="00CD621E"/>
    <w:rsid w:val="00CE48B3"/>
    <w:rsid w:val="00CE5973"/>
    <w:rsid w:val="00D017CD"/>
    <w:rsid w:val="00D04A44"/>
    <w:rsid w:val="00D23391"/>
    <w:rsid w:val="00D2583B"/>
    <w:rsid w:val="00D57364"/>
    <w:rsid w:val="00D61227"/>
    <w:rsid w:val="00D620AA"/>
    <w:rsid w:val="00D632BD"/>
    <w:rsid w:val="00D8181B"/>
    <w:rsid w:val="00D83298"/>
    <w:rsid w:val="00D86EB4"/>
    <w:rsid w:val="00DA3CD2"/>
    <w:rsid w:val="00DA55F2"/>
    <w:rsid w:val="00DA75D6"/>
    <w:rsid w:val="00DA7B7D"/>
    <w:rsid w:val="00DC07F2"/>
    <w:rsid w:val="00DD27AF"/>
    <w:rsid w:val="00DD4679"/>
    <w:rsid w:val="00DE7EDF"/>
    <w:rsid w:val="00DF0F26"/>
    <w:rsid w:val="00DF342A"/>
    <w:rsid w:val="00E0005A"/>
    <w:rsid w:val="00E05BC1"/>
    <w:rsid w:val="00E14694"/>
    <w:rsid w:val="00E147B5"/>
    <w:rsid w:val="00E203ED"/>
    <w:rsid w:val="00E212E4"/>
    <w:rsid w:val="00E2166B"/>
    <w:rsid w:val="00E22A98"/>
    <w:rsid w:val="00E22ACF"/>
    <w:rsid w:val="00E2515E"/>
    <w:rsid w:val="00E41DAA"/>
    <w:rsid w:val="00E41F03"/>
    <w:rsid w:val="00E4522D"/>
    <w:rsid w:val="00E47267"/>
    <w:rsid w:val="00E72F3A"/>
    <w:rsid w:val="00EA1156"/>
    <w:rsid w:val="00EA50F2"/>
    <w:rsid w:val="00EA513B"/>
    <w:rsid w:val="00EB0FEC"/>
    <w:rsid w:val="00EC2E89"/>
    <w:rsid w:val="00ED1791"/>
    <w:rsid w:val="00ED6C8C"/>
    <w:rsid w:val="00ED7072"/>
    <w:rsid w:val="00EE3CC1"/>
    <w:rsid w:val="00EF4718"/>
    <w:rsid w:val="00F07375"/>
    <w:rsid w:val="00F20A47"/>
    <w:rsid w:val="00F33602"/>
    <w:rsid w:val="00F34860"/>
    <w:rsid w:val="00F40C0C"/>
    <w:rsid w:val="00F433B4"/>
    <w:rsid w:val="00F60341"/>
    <w:rsid w:val="00F60C00"/>
    <w:rsid w:val="00F63992"/>
    <w:rsid w:val="00F903E3"/>
    <w:rsid w:val="00F96601"/>
    <w:rsid w:val="00FA0A0E"/>
    <w:rsid w:val="00FA125E"/>
    <w:rsid w:val="00FB7BBB"/>
    <w:rsid w:val="00FC30A6"/>
    <w:rsid w:val="00FC71FC"/>
    <w:rsid w:val="00FC78A6"/>
    <w:rsid w:val="00FF4415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28B2AE5"/>
  <w15:docId w15:val="{20DF07F3-F66B-46D9-94FF-11A7F016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B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4BEB"/>
    <w:rPr>
      <w:rFonts w:ascii="Tahoma" w:hAnsi="Tahoma" w:cs="Tahoma"/>
      <w:sz w:val="16"/>
      <w:szCs w:val="16"/>
    </w:rPr>
  </w:style>
  <w:style w:type="character" w:styleId="a4">
    <w:name w:val="Hyperlink"/>
    <w:rsid w:val="00684BEB"/>
    <w:rPr>
      <w:color w:val="0000FF"/>
      <w:u w:val="single"/>
    </w:rPr>
  </w:style>
  <w:style w:type="character" w:styleId="a5">
    <w:name w:val="FollowedHyperlink"/>
    <w:rsid w:val="00684BEB"/>
    <w:rPr>
      <w:color w:val="800080"/>
      <w:u w:val="single"/>
    </w:rPr>
  </w:style>
  <w:style w:type="table" w:styleId="a6">
    <w:name w:val="Table Grid"/>
    <w:basedOn w:val="a1"/>
    <w:rsid w:val="0068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684BEB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5D475E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E0005A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6B375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B37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99704-165B-4DFB-BCAA-88B2C19C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«зелёной» площадки _______________________________________________________</vt:lpstr>
    </vt:vector>
  </TitlesOfParts>
  <Company>Администрация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«зелёной» площадки _______________________________________________________</dc:title>
  <dc:creator>User</dc:creator>
  <cp:lastModifiedBy>Ярочкин_АА</cp:lastModifiedBy>
  <cp:revision>11</cp:revision>
  <cp:lastPrinted>2019-08-14T13:20:00Z</cp:lastPrinted>
  <dcterms:created xsi:type="dcterms:W3CDTF">2019-08-14T13:07:00Z</dcterms:created>
  <dcterms:modified xsi:type="dcterms:W3CDTF">2022-03-03T08:42:00Z</dcterms:modified>
</cp:coreProperties>
</file>